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RPr="003D2FB8" w:rsidTr="003D2FB8">
        <w:tc>
          <w:tcPr>
            <w:tcW w:w="2802" w:type="dxa"/>
            <w:vAlign w:val="center"/>
          </w:tcPr>
          <w:p w:rsidR="00AC0115" w:rsidRPr="003D2FB8" w:rsidRDefault="00AC0115" w:rsidP="003D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  <w:vAlign w:val="center"/>
          </w:tcPr>
          <w:p w:rsidR="00AC0115" w:rsidRPr="003D2FB8" w:rsidRDefault="00904C88" w:rsidP="003D2FB8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налоговой политики в субъектах СФО и подходы к оценке ее влияния на социально-экономическое развитие регионов</w:t>
            </w:r>
          </w:p>
        </w:tc>
      </w:tr>
      <w:tr w:rsidR="00AC0115" w:rsidRPr="003D2FB8" w:rsidTr="003D2FB8">
        <w:tc>
          <w:tcPr>
            <w:tcW w:w="2802" w:type="dxa"/>
            <w:vAlign w:val="center"/>
          </w:tcPr>
          <w:p w:rsidR="00AC0115" w:rsidRPr="003D2FB8" w:rsidRDefault="00AC0115" w:rsidP="003D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  <w:vAlign w:val="center"/>
          </w:tcPr>
          <w:p w:rsidR="00AC0115" w:rsidRPr="003D2FB8" w:rsidRDefault="00904C88" w:rsidP="003D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 по совершенствованию использования ме</w:t>
            </w:r>
            <w:r w:rsidR="00644FC5" w:rsidRPr="003D2FB8">
              <w:rPr>
                <w:rFonts w:ascii="Times New Roman" w:hAnsi="Times New Roman" w:cs="Times New Roman"/>
                <w:sz w:val="24"/>
                <w:szCs w:val="24"/>
              </w:rPr>
              <w:t>ханизм</w:t>
            </w:r>
            <w:r w:rsidRPr="003D2FB8">
              <w:rPr>
                <w:rFonts w:ascii="Times New Roman" w:hAnsi="Times New Roman" w:cs="Times New Roman"/>
                <w:sz w:val="24"/>
                <w:szCs w:val="24"/>
              </w:rPr>
              <w:t>ов налогового регулирования в регионе</w:t>
            </w:r>
          </w:p>
        </w:tc>
      </w:tr>
      <w:tr w:rsidR="00AC0115" w:rsidRPr="003D2FB8" w:rsidTr="003D2FB8">
        <w:tc>
          <w:tcPr>
            <w:tcW w:w="2802" w:type="dxa"/>
            <w:vAlign w:val="center"/>
          </w:tcPr>
          <w:p w:rsidR="00AC0115" w:rsidRPr="003D2FB8" w:rsidRDefault="00AC0115" w:rsidP="003D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  <w:vAlign w:val="center"/>
          </w:tcPr>
          <w:p w:rsidR="00AC0115" w:rsidRPr="003D2FB8" w:rsidRDefault="000C3363" w:rsidP="003D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социально-экономического развития регионов определяется множеством факторов, в том числе и эффективностью </w:t>
            </w:r>
            <w:r w:rsidR="004C7B6B" w:rsidRPr="003D2FB8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  <w:r w:rsidRPr="003D2FB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политики. Однако налоговые полномочия региональных властей незначительны, что ставит вопрос о возможности влияния региональных органов власти на социально-экономические показатели развития региона через реализацию региональной налоговой политики при современном устройстве налоговой системы РФ.</w:t>
            </w:r>
          </w:p>
        </w:tc>
      </w:tr>
      <w:tr w:rsidR="00AC0115" w:rsidRPr="003D2FB8" w:rsidTr="003D2FB8">
        <w:tc>
          <w:tcPr>
            <w:tcW w:w="2802" w:type="dxa"/>
            <w:vAlign w:val="center"/>
          </w:tcPr>
          <w:p w:rsidR="00AC0115" w:rsidRPr="003D2FB8" w:rsidRDefault="00AC0115" w:rsidP="003D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  <w:vAlign w:val="center"/>
          </w:tcPr>
          <w:p w:rsidR="00AC0115" w:rsidRPr="003D2FB8" w:rsidRDefault="00644FC5" w:rsidP="003D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sz w:val="24"/>
                <w:szCs w:val="24"/>
              </w:rPr>
              <w:t>Данные Федеральной службы государственной статистики РФ, Федерального казначейства РФ, Федеральной налоговой службы РФ, нормы федерального и регионального законодательства РФ, программы социально-экономического развития отдельных территорий.</w:t>
            </w:r>
          </w:p>
        </w:tc>
      </w:tr>
      <w:tr w:rsidR="00AC0115" w:rsidRPr="003D2FB8" w:rsidTr="003D2FB8">
        <w:tc>
          <w:tcPr>
            <w:tcW w:w="2802" w:type="dxa"/>
            <w:vAlign w:val="center"/>
          </w:tcPr>
          <w:p w:rsidR="00AC0115" w:rsidRPr="003D2FB8" w:rsidRDefault="00AC0115" w:rsidP="003D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  <w:vAlign w:val="center"/>
          </w:tcPr>
          <w:p w:rsidR="00AC0115" w:rsidRPr="003D2FB8" w:rsidRDefault="000A6899" w:rsidP="003D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sz w:val="24"/>
                <w:szCs w:val="24"/>
              </w:rPr>
              <w:t>Для целей анализа могут использоваться метод сравнительной динамики, метод экспертных оценок, методы эконометрического анализа.</w:t>
            </w:r>
          </w:p>
        </w:tc>
      </w:tr>
      <w:tr w:rsidR="00AC0115" w:rsidRPr="003D2FB8" w:rsidTr="003D2FB8">
        <w:trPr>
          <w:trHeight w:val="85"/>
        </w:trPr>
        <w:tc>
          <w:tcPr>
            <w:tcW w:w="2802" w:type="dxa"/>
            <w:vAlign w:val="center"/>
          </w:tcPr>
          <w:p w:rsidR="00AC0115" w:rsidRPr="003D2FB8" w:rsidRDefault="00AC0115" w:rsidP="003D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  <w:vAlign w:val="center"/>
          </w:tcPr>
          <w:p w:rsidR="00AC0115" w:rsidRPr="003D2FB8" w:rsidRDefault="004C7B6B" w:rsidP="003D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sz w:val="24"/>
                <w:szCs w:val="24"/>
              </w:rPr>
              <w:t>Предложения по использованию налоговых инструментов в целях повышения социально-экономических показателей развития региона</w:t>
            </w:r>
          </w:p>
        </w:tc>
      </w:tr>
      <w:tr w:rsidR="00AC0115" w:rsidRPr="003D2FB8" w:rsidTr="003D2FB8">
        <w:tc>
          <w:tcPr>
            <w:tcW w:w="2802" w:type="dxa"/>
            <w:vAlign w:val="center"/>
          </w:tcPr>
          <w:p w:rsidR="00AC0115" w:rsidRPr="003D2FB8" w:rsidRDefault="00AC0115" w:rsidP="003D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  <w:vAlign w:val="center"/>
          </w:tcPr>
          <w:p w:rsidR="00AC0115" w:rsidRPr="003D2FB8" w:rsidRDefault="00644FC5" w:rsidP="003D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sz w:val="24"/>
                <w:szCs w:val="24"/>
              </w:rPr>
              <w:t>Сотрудники кафедры</w:t>
            </w:r>
          </w:p>
        </w:tc>
      </w:tr>
      <w:tr w:rsidR="003D2FB8" w:rsidRPr="003D2FB8" w:rsidTr="003D2FB8">
        <w:tc>
          <w:tcPr>
            <w:tcW w:w="2802" w:type="dxa"/>
            <w:vAlign w:val="center"/>
          </w:tcPr>
          <w:p w:rsidR="003D2FB8" w:rsidRPr="003D2FB8" w:rsidRDefault="003D2FB8" w:rsidP="003D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  <w:vAlign w:val="center"/>
          </w:tcPr>
          <w:p w:rsidR="003D2FB8" w:rsidRPr="003D2FB8" w:rsidRDefault="003D2FB8" w:rsidP="003D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sz w:val="24"/>
                <w:szCs w:val="24"/>
              </w:rPr>
              <w:t>243-95-23</w:t>
            </w:r>
          </w:p>
        </w:tc>
      </w:tr>
      <w:tr w:rsidR="00AC0115" w:rsidRPr="003D2FB8" w:rsidTr="003D2FB8">
        <w:tc>
          <w:tcPr>
            <w:tcW w:w="2802" w:type="dxa"/>
            <w:vAlign w:val="center"/>
          </w:tcPr>
          <w:p w:rsidR="00AC0115" w:rsidRPr="003D2FB8" w:rsidRDefault="00AC0115" w:rsidP="003D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  <w:vAlign w:val="center"/>
          </w:tcPr>
          <w:p w:rsidR="00AC0115" w:rsidRPr="003D2FB8" w:rsidRDefault="00B91CB0" w:rsidP="003D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3D2FB8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3D2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115" w:rsidRPr="003D2FB8" w:rsidTr="003D2FB8">
        <w:tc>
          <w:tcPr>
            <w:tcW w:w="2802" w:type="dxa"/>
            <w:vAlign w:val="center"/>
          </w:tcPr>
          <w:p w:rsidR="00AC0115" w:rsidRPr="003D2FB8" w:rsidRDefault="00AC0115" w:rsidP="003D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  <w:vAlign w:val="center"/>
          </w:tcPr>
          <w:p w:rsidR="00AC0115" w:rsidRPr="003D2FB8" w:rsidRDefault="00644FC5" w:rsidP="003D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sz w:val="24"/>
                <w:szCs w:val="24"/>
              </w:rPr>
              <w:t>3-4 месяца после возможного изменения федерального налогового законодательства</w:t>
            </w:r>
          </w:p>
        </w:tc>
      </w:tr>
      <w:tr w:rsidR="00A279D3" w:rsidRPr="003D2FB8" w:rsidTr="003D2FB8">
        <w:tc>
          <w:tcPr>
            <w:tcW w:w="2802" w:type="dxa"/>
            <w:vAlign w:val="center"/>
          </w:tcPr>
          <w:p w:rsidR="00A279D3" w:rsidRPr="003D2FB8" w:rsidRDefault="00A279D3" w:rsidP="003D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  <w:vAlign w:val="center"/>
          </w:tcPr>
          <w:p w:rsidR="00A279D3" w:rsidRPr="003D2FB8" w:rsidRDefault="004C7B6B" w:rsidP="003D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B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и налоговой политики Новосибирской области, Министерство экономического развития Новосибирской области</w:t>
            </w:r>
          </w:p>
        </w:tc>
      </w:tr>
    </w:tbl>
    <w:p w:rsidR="001926C3" w:rsidRPr="003D2FB8" w:rsidRDefault="00054CB9" w:rsidP="00054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FB8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  <w:bookmarkStart w:id="0" w:name="_GoBack"/>
      <w:bookmarkEnd w:id="0"/>
    </w:p>
    <w:sectPr w:rsidR="001926C3" w:rsidRPr="003D2FB8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54CB9"/>
    <w:rsid w:val="000A6899"/>
    <w:rsid w:val="000C3363"/>
    <w:rsid w:val="00122121"/>
    <w:rsid w:val="001926C3"/>
    <w:rsid w:val="0038640D"/>
    <w:rsid w:val="003D2FB8"/>
    <w:rsid w:val="004C7B6B"/>
    <w:rsid w:val="00637007"/>
    <w:rsid w:val="00644FC5"/>
    <w:rsid w:val="00904C88"/>
    <w:rsid w:val="00A279D3"/>
    <w:rsid w:val="00AC0115"/>
    <w:rsid w:val="00B36039"/>
    <w:rsid w:val="00B91CB0"/>
    <w:rsid w:val="00C56CA7"/>
    <w:rsid w:val="00D37D47"/>
    <w:rsid w:val="00D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Лиманова Виктория Сергеевна</cp:lastModifiedBy>
  <cp:revision>3</cp:revision>
  <dcterms:created xsi:type="dcterms:W3CDTF">2018-02-22T06:16:00Z</dcterms:created>
  <dcterms:modified xsi:type="dcterms:W3CDTF">2018-06-21T03:53:00Z</dcterms:modified>
</cp:coreProperties>
</file>